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18" w:rsidRDefault="00E11F18" w:rsidP="005C3817">
      <w:pPr>
        <w:jc w:val="center"/>
        <w:rPr>
          <w:rFonts w:ascii="Arial Narrow" w:hAnsi="Arial Narrow"/>
          <w:b/>
          <w:sz w:val="32"/>
        </w:rPr>
      </w:pPr>
    </w:p>
    <w:p w:rsidR="00754044" w:rsidRDefault="00930D82" w:rsidP="005C381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Kollekten-Aufruf</w:t>
      </w:r>
    </w:p>
    <w:p w:rsidR="0081438C" w:rsidRPr="005C3817" w:rsidRDefault="00930D82" w:rsidP="005C3817"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 xml:space="preserve">für </w:t>
      </w:r>
      <w:r w:rsidR="00754044">
        <w:rPr>
          <w:rFonts w:ascii="Arial Narrow" w:hAnsi="Arial Narrow"/>
          <w:b/>
          <w:sz w:val="32"/>
        </w:rPr>
        <w:t xml:space="preserve">Caritas international und </w:t>
      </w:r>
      <w:r>
        <w:rPr>
          <w:rFonts w:ascii="Arial Narrow" w:hAnsi="Arial Narrow"/>
          <w:b/>
          <w:sz w:val="32"/>
        </w:rPr>
        <w:t xml:space="preserve">die </w:t>
      </w:r>
      <w:r w:rsidR="00E11F18">
        <w:rPr>
          <w:rFonts w:ascii="Arial Narrow" w:hAnsi="Arial Narrow"/>
          <w:b/>
          <w:sz w:val="32"/>
        </w:rPr>
        <w:t>Diakonie Katastrophenhilfe</w:t>
      </w:r>
    </w:p>
    <w:p w:rsidR="005C3817" w:rsidRPr="00930D82" w:rsidRDefault="005C3817" w:rsidP="005C3817">
      <w:pPr>
        <w:jc w:val="center"/>
        <w:rPr>
          <w:rFonts w:ascii="Georgia" w:hAnsi="Georgia"/>
          <w:b/>
          <w:sz w:val="40"/>
        </w:rPr>
      </w:pPr>
    </w:p>
    <w:p w:rsidR="001E6B04" w:rsidRDefault="001E6B04" w:rsidP="00754044">
      <w:pPr>
        <w:rPr>
          <w:rFonts w:ascii="Georgia" w:hAnsi="Georgia"/>
          <w:sz w:val="28"/>
        </w:rPr>
      </w:pPr>
      <w:r w:rsidRPr="001E6B04">
        <w:rPr>
          <w:rFonts w:ascii="Georgia" w:hAnsi="Georgia"/>
          <w:sz w:val="28"/>
        </w:rPr>
        <w:t xml:space="preserve">Wir erbitten Ihre Kollekte in diesem Gottesdienst für die Arbeit </w:t>
      </w:r>
      <w:r>
        <w:rPr>
          <w:rFonts w:ascii="Georgia" w:hAnsi="Georgia"/>
          <w:sz w:val="28"/>
        </w:rPr>
        <w:t>von Caritas international und der Diakonie Katastrophenhilfe</w:t>
      </w:r>
      <w:r>
        <w:rPr>
          <w:rFonts w:ascii="Georgia" w:hAnsi="Georgia"/>
          <w:sz w:val="28"/>
        </w:rPr>
        <w:t xml:space="preserve"> und ihrer Partnerorganisationen</w:t>
      </w:r>
      <w:r w:rsidRPr="001E6B04">
        <w:rPr>
          <w:rFonts w:ascii="Georgia" w:hAnsi="Georgia"/>
          <w:sz w:val="28"/>
        </w:rPr>
        <w:t>.</w:t>
      </w:r>
    </w:p>
    <w:p w:rsidR="001E6B04" w:rsidRDefault="001E6B04" w:rsidP="00754044">
      <w:pPr>
        <w:rPr>
          <w:rFonts w:ascii="Georgia" w:hAnsi="Georgia"/>
          <w:sz w:val="28"/>
        </w:rPr>
      </w:pPr>
    </w:p>
    <w:p w:rsidR="001E6B04" w:rsidRDefault="001E6B04" w:rsidP="00754044">
      <w:pPr>
        <w:rPr>
          <w:rFonts w:ascii="Georgia" w:hAnsi="Georgia"/>
          <w:sz w:val="28"/>
        </w:rPr>
      </w:pPr>
      <w:r w:rsidRPr="001E6B04">
        <w:rPr>
          <w:rFonts w:ascii="Georgia" w:hAnsi="Georgia"/>
          <w:sz w:val="28"/>
        </w:rPr>
        <w:t>Es sind verschiedene Organisationen, die seit 2012 i</w:t>
      </w:r>
      <w:r>
        <w:rPr>
          <w:rFonts w:ascii="Georgia" w:hAnsi="Georgia"/>
          <w:sz w:val="28"/>
        </w:rPr>
        <w:t>n Syrien</w:t>
      </w:r>
      <w:r w:rsidRPr="001E6B04">
        <w:rPr>
          <w:rFonts w:ascii="Georgia" w:hAnsi="Georgia"/>
          <w:sz w:val="28"/>
        </w:rPr>
        <w:t xml:space="preserve"> die schlimmste Not gelindert haben. So hat zum Beispiel die Organisation  </w:t>
      </w:r>
      <w:proofErr w:type="spellStart"/>
      <w:r w:rsidRPr="001E6B04">
        <w:rPr>
          <w:rFonts w:ascii="Georgia" w:hAnsi="Georgia"/>
          <w:sz w:val="28"/>
        </w:rPr>
        <w:t>Greek</w:t>
      </w:r>
      <w:proofErr w:type="spellEnd"/>
      <w:r w:rsidRPr="001E6B04">
        <w:rPr>
          <w:rFonts w:ascii="Georgia" w:hAnsi="Georgia"/>
          <w:sz w:val="28"/>
        </w:rPr>
        <w:t xml:space="preserve"> Orthodox Patriarchate </w:t>
      </w:r>
      <w:proofErr w:type="spellStart"/>
      <w:r w:rsidRPr="001E6B04">
        <w:rPr>
          <w:rFonts w:ascii="Georgia" w:hAnsi="Georgia"/>
          <w:sz w:val="28"/>
        </w:rPr>
        <w:t>of</w:t>
      </w:r>
      <w:proofErr w:type="spellEnd"/>
      <w:r w:rsidRPr="001E6B04">
        <w:rPr>
          <w:rFonts w:ascii="Georgia" w:hAnsi="Georgia"/>
          <w:sz w:val="28"/>
        </w:rPr>
        <w:t xml:space="preserve"> </w:t>
      </w:r>
      <w:proofErr w:type="spellStart"/>
      <w:r w:rsidRPr="001E6B04">
        <w:rPr>
          <w:rFonts w:ascii="Georgia" w:hAnsi="Georgia"/>
          <w:sz w:val="28"/>
        </w:rPr>
        <w:t>Antioch</w:t>
      </w:r>
      <w:proofErr w:type="spellEnd"/>
      <w:r w:rsidRPr="001E6B04">
        <w:rPr>
          <w:rFonts w:ascii="Georgia" w:hAnsi="Georgia"/>
          <w:sz w:val="28"/>
        </w:rPr>
        <w:t xml:space="preserve"> and all </w:t>
      </w:r>
      <w:proofErr w:type="spellStart"/>
      <w:r w:rsidRPr="001E6B04">
        <w:rPr>
          <w:rFonts w:ascii="Georgia" w:hAnsi="Georgia"/>
          <w:sz w:val="28"/>
        </w:rPr>
        <w:t>the</w:t>
      </w:r>
      <w:proofErr w:type="spellEnd"/>
      <w:r w:rsidRPr="001E6B04">
        <w:rPr>
          <w:rFonts w:ascii="Georgia" w:hAnsi="Georgia"/>
          <w:sz w:val="28"/>
        </w:rPr>
        <w:t xml:space="preserve"> East, kurz GOPA, landesweit Hilfe geleistet. Konkret werden mit der Sommeraktion 2019 die Arbeit in Syrien selbst und in </w:t>
      </w:r>
      <w:r>
        <w:rPr>
          <w:rFonts w:ascii="Georgia" w:hAnsi="Georgia"/>
          <w:sz w:val="28"/>
        </w:rPr>
        <w:t>den angrenzenden Ländern, wie etwa dem</w:t>
      </w:r>
      <w:r w:rsidRPr="001E6B04">
        <w:rPr>
          <w:rFonts w:ascii="Georgia" w:hAnsi="Georgia"/>
          <w:sz w:val="28"/>
        </w:rPr>
        <w:t xml:space="preserve"> Libanon</w:t>
      </w:r>
      <w:r>
        <w:rPr>
          <w:rFonts w:ascii="Georgia" w:hAnsi="Georgia"/>
          <w:sz w:val="28"/>
        </w:rPr>
        <w:t>,</w:t>
      </w:r>
      <w:r w:rsidRPr="001E6B04">
        <w:rPr>
          <w:rFonts w:ascii="Georgia" w:hAnsi="Georgia"/>
          <w:sz w:val="28"/>
        </w:rPr>
        <w:t xml:space="preserve"> unterstützt. Dort erhalten </w:t>
      </w:r>
      <w:r>
        <w:rPr>
          <w:rFonts w:ascii="Georgia" w:hAnsi="Georgia"/>
          <w:sz w:val="28"/>
        </w:rPr>
        <w:t>Flüchtlinge</w:t>
      </w:r>
      <w:r w:rsidRPr="001E6B04">
        <w:rPr>
          <w:rFonts w:ascii="Georgia" w:hAnsi="Georgia"/>
          <w:sz w:val="28"/>
        </w:rPr>
        <w:t xml:space="preserve"> Beistand in Rechtsfragen und bei psychologischen Notlagen, die viele Traumatisierte betreffen. Außerdem wird die Schul- und Berufsausbildung der Kinder und Jugendlichen unterstützt.</w:t>
      </w:r>
    </w:p>
    <w:p w:rsidR="001E6B04" w:rsidRDefault="001E6B04" w:rsidP="00754044">
      <w:pPr>
        <w:rPr>
          <w:rFonts w:ascii="Georgia" w:hAnsi="Georgia"/>
          <w:sz w:val="28"/>
        </w:rPr>
      </w:pPr>
    </w:p>
    <w:p w:rsidR="001E6B04" w:rsidRDefault="001E6B04" w:rsidP="00754044">
      <w:pPr>
        <w:rPr>
          <w:rFonts w:ascii="Georgia" w:hAnsi="Georgia"/>
          <w:sz w:val="28"/>
        </w:rPr>
      </w:pPr>
      <w:r w:rsidRPr="001E6B04">
        <w:rPr>
          <w:rFonts w:ascii="Georgia" w:hAnsi="Georgia"/>
          <w:sz w:val="28"/>
        </w:rPr>
        <w:t>Wir danken im Namen der vielen Menschen für Ihre Gabe!</w:t>
      </w:r>
    </w:p>
    <w:p w:rsidR="001E6B04" w:rsidRDefault="001E6B04" w:rsidP="00754044">
      <w:pPr>
        <w:rPr>
          <w:rFonts w:ascii="Georgia" w:hAnsi="Georgia"/>
          <w:sz w:val="28"/>
        </w:rPr>
      </w:pPr>
      <w:bookmarkStart w:id="0" w:name="_GoBack"/>
      <w:bookmarkEnd w:id="0"/>
    </w:p>
    <w:sectPr w:rsidR="001E6B04" w:rsidSect="00930D82">
      <w:headerReference w:type="default" r:id="rId7"/>
      <w:pgSz w:w="11906" w:h="16838"/>
      <w:pgMar w:top="685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18" w:rsidRDefault="00E11F18" w:rsidP="00E11F18">
      <w:r>
        <w:separator/>
      </w:r>
    </w:p>
  </w:endnote>
  <w:endnote w:type="continuationSeparator" w:id="0">
    <w:p w:rsidR="00E11F18" w:rsidRDefault="00E11F18" w:rsidP="00E1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18" w:rsidRDefault="00E11F18" w:rsidP="00E11F18">
      <w:r>
        <w:separator/>
      </w:r>
    </w:p>
  </w:footnote>
  <w:footnote w:type="continuationSeparator" w:id="0">
    <w:p w:rsidR="00E11F18" w:rsidRDefault="00E11F18" w:rsidP="00E11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F18" w:rsidRDefault="00754044" w:rsidP="00754044">
    <w:pPr>
      <w:pStyle w:val="Kopfzeile"/>
      <w:rPr>
        <w:rFonts w:ascii="Arial Narrow" w:hAnsi="Arial Narrow"/>
      </w:rPr>
    </w:pPr>
    <w:r w:rsidRPr="00132FDA">
      <w:rPr>
        <w:rFonts w:ascii="Arial Narrow" w:hAnsi="Arial Narrow"/>
        <w:noProof/>
        <w:sz w:val="16"/>
        <w:lang w:eastAsia="zh-CN"/>
      </w:rPr>
      <w:drawing>
        <wp:anchor distT="0" distB="0" distL="114300" distR="114300" simplePos="0" relativeHeight="251660288" behindDoc="1" locked="0" layoutInCell="1" allowOverlap="1" wp14:anchorId="007913D3" wp14:editId="3FFA3828">
          <wp:simplePos x="0" y="0"/>
          <wp:positionH relativeFrom="column">
            <wp:posOffset>2520315</wp:posOffset>
          </wp:positionH>
          <wp:positionV relativeFrom="paragraph">
            <wp:posOffset>-306070</wp:posOffset>
          </wp:positionV>
          <wp:extent cx="1440000" cy="543600"/>
          <wp:effectExtent l="0" t="0" r="8255" b="8890"/>
          <wp:wrapTight wrapText="bothSides">
            <wp:wrapPolygon edited="0">
              <wp:start x="0" y="0"/>
              <wp:lineTo x="0" y="21196"/>
              <wp:lineTo x="21438" y="21196"/>
              <wp:lineTo x="21438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aritas-international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2FDA">
      <w:rPr>
        <w:rFonts w:ascii="Arial Narrow" w:hAnsi="Arial Narrow"/>
        <w:noProof/>
        <w:sz w:val="16"/>
        <w:lang w:eastAsia="zh-CN"/>
      </w:rPr>
      <w:drawing>
        <wp:anchor distT="0" distB="0" distL="114300" distR="114300" simplePos="0" relativeHeight="251659264" behindDoc="1" locked="0" layoutInCell="1" allowOverlap="1" wp14:anchorId="7D491A57" wp14:editId="78846FAB">
          <wp:simplePos x="0" y="0"/>
          <wp:positionH relativeFrom="column">
            <wp:posOffset>4320540</wp:posOffset>
          </wp:positionH>
          <wp:positionV relativeFrom="paragraph">
            <wp:posOffset>-180340</wp:posOffset>
          </wp:positionV>
          <wp:extent cx="1440000" cy="439200"/>
          <wp:effectExtent l="0" t="0" r="8255" b="0"/>
          <wp:wrapTight wrapText="bothSides">
            <wp:wrapPolygon edited="0">
              <wp:start x="0" y="0"/>
              <wp:lineTo x="0" y="20631"/>
              <wp:lineTo x="21438" y="20631"/>
              <wp:lineTo x="21438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H_Logo_Standard_RGB_2014_d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FDA">
      <w:rPr>
        <w:rFonts w:ascii="Arial Narrow" w:hAnsi="Arial Narrow"/>
        <w:sz w:val="16"/>
      </w:rPr>
      <w:t>Aktionsmaterialien</w:t>
    </w:r>
    <w:r w:rsidRPr="00132FDA">
      <w:rPr>
        <w:rFonts w:ascii="Arial Narrow" w:hAnsi="Arial Narrow"/>
        <w:sz w:val="16"/>
      </w:rPr>
      <w:br/>
    </w:r>
    <w:r>
      <w:rPr>
        <w:rFonts w:ascii="Arial Narrow" w:hAnsi="Arial Narrow"/>
        <w:sz w:val="16"/>
      </w:rPr>
      <w:t>Kollekten-Aufruf</w:t>
    </w:r>
  </w:p>
  <w:p w:rsidR="00754044" w:rsidRPr="00754044" w:rsidRDefault="00754044" w:rsidP="00754044">
    <w:pPr>
      <w:pStyle w:val="Kopfzeile"/>
      <w:rPr>
        <w:rFonts w:ascii="Arial Narrow" w:hAnsi="Arial Narr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86"/>
    <w:rsid w:val="00083525"/>
    <w:rsid w:val="00183F82"/>
    <w:rsid w:val="001E6B04"/>
    <w:rsid w:val="002C45DE"/>
    <w:rsid w:val="00381A59"/>
    <w:rsid w:val="00386B8B"/>
    <w:rsid w:val="003A503C"/>
    <w:rsid w:val="003C51A4"/>
    <w:rsid w:val="003F52BF"/>
    <w:rsid w:val="00437640"/>
    <w:rsid w:val="004D499C"/>
    <w:rsid w:val="0058027E"/>
    <w:rsid w:val="005C3817"/>
    <w:rsid w:val="00671133"/>
    <w:rsid w:val="00753909"/>
    <w:rsid w:val="00754044"/>
    <w:rsid w:val="007868A3"/>
    <w:rsid w:val="007A051C"/>
    <w:rsid w:val="0081438C"/>
    <w:rsid w:val="00893636"/>
    <w:rsid w:val="00893884"/>
    <w:rsid w:val="00930D82"/>
    <w:rsid w:val="009A394F"/>
    <w:rsid w:val="009F3DA4"/>
    <w:rsid w:val="00A449F7"/>
    <w:rsid w:val="00A63E86"/>
    <w:rsid w:val="00B5226C"/>
    <w:rsid w:val="00C91379"/>
    <w:rsid w:val="00D84C8F"/>
    <w:rsid w:val="00E1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5DE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1F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1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1F18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D8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45DE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1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1F18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11F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1F18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D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D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1D968B4.dotm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Kollektenaufruf</vt:lpstr>
    </vt:vector>
  </TitlesOfParts>
  <Manager>Diakonie Katastrophenhilfe</Manager>
  <Company>Diakonie Katastrophenhilfe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Kollektenaufruf</dc:title>
  <dc:subject>Aktion Die größte Katastrophe ist das Vergessen 2017</dc:subject>
  <dc:creator>Stefan Libisch</dc:creator>
  <cp:lastModifiedBy>stefan.libisch</cp:lastModifiedBy>
  <cp:revision>2</cp:revision>
  <dcterms:created xsi:type="dcterms:W3CDTF">2019-05-13T10:13:00Z</dcterms:created>
  <dcterms:modified xsi:type="dcterms:W3CDTF">2019-05-13T10:13:00Z</dcterms:modified>
</cp:coreProperties>
</file>